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96238" w14:textId="1BFAD91C" w:rsidR="004D7C7F" w:rsidRPr="00E57EBE" w:rsidRDefault="004D7C7F" w:rsidP="004D7C7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50878</w:t>
      </w:r>
    </w:p>
    <w:p w14:paraId="4499BCE9" w14:textId="77777777" w:rsidR="004D7C7F" w:rsidRPr="001E0547" w:rsidRDefault="004D7C7F" w:rsidP="004D7C7F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D7C7F" w:rsidRPr="007C1B02" w14:paraId="6D570E93" w14:textId="77777777" w:rsidTr="007C39C0">
        <w:trPr>
          <w:trHeight w:val="1152"/>
        </w:trPr>
        <w:tc>
          <w:tcPr>
            <w:tcW w:w="4608" w:type="dxa"/>
          </w:tcPr>
          <w:p w14:paraId="58F103D2" w14:textId="7A737164" w:rsidR="004D7C7F" w:rsidRPr="00D6289D" w:rsidRDefault="004D7C7F" w:rsidP="007C39C0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</w:rPr>
              <w:t>COMPLAINT OF RANDALL COLLINS AGAINST MONARCH UTILITIES I, L.P.</w:t>
            </w:r>
          </w:p>
        </w:tc>
        <w:tc>
          <w:tcPr>
            <w:tcW w:w="360" w:type="dxa"/>
          </w:tcPr>
          <w:p w14:paraId="312C6C93" w14:textId="77777777" w:rsidR="004D7C7F" w:rsidRPr="007C1B02" w:rsidRDefault="004D7C7F" w:rsidP="007C39C0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4E22B7" w14:textId="77777777" w:rsidR="004D7C7F" w:rsidRPr="007C1B02" w:rsidRDefault="004D7C7F" w:rsidP="007C39C0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0967BC2" w14:textId="77777777" w:rsidR="004D7C7F" w:rsidRPr="007C1B02" w:rsidRDefault="004D7C7F" w:rsidP="007C39C0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8167A92" w14:textId="77777777" w:rsidR="004D7C7F" w:rsidRPr="007C1B02" w:rsidRDefault="004D7C7F" w:rsidP="007C39C0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21691C9D" w14:textId="77777777" w:rsidR="004D7C7F" w:rsidRPr="007C1B02" w:rsidRDefault="004D7C7F" w:rsidP="007C39C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587B8A40" w14:textId="77777777" w:rsidR="004D7C7F" w:rsidRPr="007C1B02" w:rsidRDefault="004D7C7F" w:rsidP="007C39C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673A393" w14:textId="77777777" w:rsidR="004D7C7F" w:rsidRPr="007C1B02" w:rsidRDefault="004D7C7F" w:rsidP="007C39C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FD704E1" w14:textId="77777777" w:rsidR="004D7C7F" w:rsidRDefault="004D7C7F" w:rsidP="004D7C7F">
      <w:pPr>
        <w:jc w:val="center"/>
        <w:rPr>
          <w:b/>
          <w:bCs/>
          <w:caps/>
          <w:szCs w:val="24"/>
        </w:rPr>
      </w:pPr>
    </w:p>
    <w:p w14:paraId="36E2FFBC" w14:textId="39D2026A" w:rsidR="004D7C7F" w:rsidRPr="000542A7" w:rsidRDefault="004D7C7F" w:rsidP="004D7C7F">
      <w:pPr>
        <w:jc w:val="center"/>
        <w:rPr>
          <w:b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>
        <w:rPr>
          <w:b/>
          <w:bCs/>
          <w:caps/>
          <w:szCs w:val="24"/>
        </w:rPr>
        <w:t>MOTION FOR EXTENSION</w:t>
      </w:r>
    </w:p>
    <w:p w14:paraId="3D799A86" w14:textId="77777777" w:rsidR="004D7C7F" w:rsidRDefault="004D7C7F" w:rsidP="004D7C7F">
      <w:pPr>
        <w:contextualSpacing/>
      </w:pPr>
    </w:p>
    <w:p w14:paraId="7D29EE9A" w14:textId="48B3645D" w:rsidR="004D7C7F" w:rsidRDefault="004D7C7F" w:rsidP="004D7C7F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(Staff) of the Public Utility Commission of Texas (Commission), representing the public interest, and files this Commission Staff’s Motion for Extension in this proceeding.</w:t>
      </w:r>
    </w:p>
    <w:p w14:paraId="4CB387AD" w14:textId="77777777" w:rsidR="004D7C7F" w:rsidRDefault="004D7C7F" w:rsidP="004D7C7F">
      <w:pPr>
        <w:spacing w:line="360" w:lineRule="auto"/>
        <w:contextualSpacing/>
      </w:pPr>
    </w:p>
    <w:p w14:paraId="1E68C9E6" w14:textId="77777777" w:rsidR="004D7C7F" w:rsidRDefault="004D7C7F" w:rsidP="004D7C7F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bookmarkStart w:id="0" w:name="_Hlk44073845"/>
      <w:r>
        <w:rPr>
          <w:b/>
          <w:bCs/>
        </w:rPr>
        <w:t>BACKGROUND</w:t>
      </w:r>
    </w:p>
    <w:p w14:paraId="107FE7FF" w14:textId="38D619F6" w:rsidR="004D7C7F" w:rsidRPr="004D7C7F" w:rsidRDefault="004D7C7F" w:rsidP="004D7C7F">
      <w:pPr>
        <w:spacing w:line="360" w:lineRule="auto"/>
        <w:ind w:firstLine="360"/>
        <w:rPr>
          <w:szCs w:val="24"/>
        </w:rPr>
      </w:pPr>
      <w:r w:rsidRPr="004D7C7F">
        <w:rPr>
          <w:szCs w:val="24"/>
        </w:rPr>
        <w:t xml:space="preserve">On May 22, 2020, Randall Collins filed a formal complaint against Monarch Utilities I, L.P., alleging overcharges for water service at his residence. On </w:t>
      </w:r>
      <w:r>
        <w:rPr>
          <w:szCs w:val="24"/>
        </w:rPr>
        <w:t>July</w:t>
      </w:r>
      <w:r w:rsidRPr="004D7C7F">
        <w:rPr>
          <w:szCs w:val="24"/>
        </w:rPr>
        <w:t xml:space="preserve"> 2, 2020, the Administrative Law Judge in this case issued Order No. </w:t>
      </w:r>
      <w:r>
        <w:rPr>
          <w:szCs w:val="24"/>
        </w:rPr>
        <w:t>3</w:t>
      </w:r>
      <w:r w:rsidRPr="004D7C7F">
        <w:rPr>
          <w:szCs w:val="24"/>
        </w:rPr>
        <w:t xml:space="preserve">, giving Staff until </w:t>
      </w:r>
      <w:r>
        <w:rPr>
          <w:szCs w:val="24"/>
        </w:rPr>
        <w:t>August 3</w:t>
      </w:r>
      <w:r w:rsidRPr="004D7C7F">
        <w:rPr>
          <w:szCs w:val="24"/>
        </w:rPr>
        <w:t>, 2020 to file a</w:t>
      </w:r>
      <w:r w:rsidR="00101D5E">
        <w:rPr>
          <w:szCs w:val="24"/>
        </w:rPr>
        <w:t xml:space="preserve"> second</w:t>
      </w:r>
      <w:r w:rsidRPr="004D7C7F">
        <w:rPr>
          <w:szCs w:val="24"/>
        </w:rPr>
        <w:t xml:space="preserve"> </w:t>
      </w:r>
      <w:r w:rsidR="00101D5E">
        <w:rPr>
          <w:szCs w:val="24"/>
        </w:rPr>
        <w:t xml:space="preserve">supplemental </w:t>
      </w:r>
      <w:r w:rsidRPr="004D7C7F">
        <w:rPr>
          <w:szCs w:val="24"/>
        </w:rPr>
        <w:t xml:space="preserve">statement of position. </w:t>
      </w:r>
    </w:p>
    <w:p w14:paraId="0F1A3EF4" w14:textId="77777777" w:rsidR="004D7C7F" w:rsidRDefault="004D7C7F" w:rsidP="004D7C7F">
      <w:pPr>
        <w:spacing w:line="360" w:lineRule="auto"/>
      </w:pPr>
    </w:p>
    <w:p w14:paraId="7CEDD102" w14:textId="77777777" w:rsidR="004D7C7F" w:rsidRDefault="004D7C7F" w:rsidP="004D7C7F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r>
        <w:rPr>
          <w:b/>
          <w:bCs/>
        </w:rPr>
        <w:t>REQUEST FOR EXTENSION</w:t>
      </w:r>
    </w:p>
    <w:p w14:paraId="7E707284" w14:textId="7752E896" w:rsidR="004D7C7F" w:rsidRDefault="004D7C7F" w:rsidP="004D7C7F">
      <w:pPr>
        <w:spacing w:line="360" w:lineRule="auto"/>
        <w:ind w:firstLine="720"/>
      </w:pPr>
      <w:r>
        <w:t xml:space="preserve">Pursuant to 16 TAC § 22.4(b), Staff may request that the time allowed for filing any document be extended for good cause. Staff would show that good cause exists to extend the deadline to file its </w:t>
      </w:r>
      <w:r w:rsidR="00101D5E">
        <w:t xml:space="preserve">second supplemental statement of position. Staff’s </w:t>
      </w:r>
      <w:r w:rsidR="00357A7B">
        <w:t>position in this complaint</w:t>
      </w:r>
      <w:r w:rsidR="00101D5E">
        <w:t xml:space="preserve"> is dependent on the Commission’s decisions in Docket No. 49732, </w:t>
      </w:r>
      <w:r w:rsidR="00101D5E">
        <w:rPr>
          <w:i/>
          <w:iCs/>
        </w:rPr>
        <w:t>Formal Complaint of Paul Hawkins Against Monarch Utilities I, L.P.</w:t>
      </w:r>
      <w:r w:rsidR="00101D5E">
        <w:t xml:space="preserve">, and Docket No. 49242, </w:t>
      </w:r>
      <w:r w:rsidR="00101D5E">
        <w:rPr>
          <w:i/>
          <w:iCs/>
        </w:rPr>
        <w:t>Application of Monarch Utilities I, L.P. for a Pass through Gallonage Charge</w:t>
      </w:r>
      <w:r w:rsidR="006F07AE">
        <w:t xml:space="preserve">, which was recently decided at the </w:t>
      </w:r>
      <w:r w:rsidR="00357A7B">
        <w:t xml:space="preserve"> July 31, 2020</w:t>
      </w:r>
      <w:r w:rsidR="006F07AE">
        <w:t xml:space="preserve"> open meeting</w:t>
      </w:r>
      <w:r w:rsidR="00101D5E">
        <w:t>.</w:t>
      </w:r>
      <w:r w:rsidR="00357A7B">
        <w:t xml:space="preserve"> Staff needs additional time to </w:t>
      </w:r>
      <w:r w:rsidR="008C55D0">
        <w:t xml:space="preserve">review and </w:t>
      </w:r>
      <w:r w:rsidR="00357A7B">
        <w:t>incorporate t</w:t>
      </w:r>
      <w:r w:rsidR="008C55D0">
        <w:t>he Commission</w:t>
      </w:r>
      <w:r w:rsidR="00357A7B">
        <w:t>’s decision in Docket No. 49732 into its statement of position.</w:t>
      </w:r>
      <w:r w:rsidR="00101D5E">
        <w:t xml:space="preserve"> </w:t>
      </w:r>
      <w:r>
        <w:t xml:space="preserve">As a result, Staff will require additional time to file its </w:t>
      </w:r>
      <w:r w:rsidR="00101D5E">
        <w:t>second supplemental statement of position</w:t>
      </w:r>
      <w:r>
        <w:t xml:space="preserve">. Therefore, Staff respectfully requests that the deadline to file its </w:t>
      </w:r>
      <w:r w:rsidR="00101D5E">
        <w:t>second supplemental statement of position</w:t>
      </w:r>
      <w:r>
        <w:t xml:space="preserve"> be extended until August </w:t>
      </w:r>
      <w:r w:rsidR="00101D5E">
        <w:t>18</w:t>
      </w:r>
      <w:r>
        <w:t xml:space="preserve">, 2020. </w:t>
      </w:r>
    </w:p>
    <w:p w14:paraId="3AE63095" w14:textId="77777777" w:rsidR="004D7C7F" w:rsidRDefault="004D7C7F" w:rsidP="004D7C7F">
      <w:pPr>
        <w:spacing w:line="360" w:lineRule="auto"/>
        <w:ind w:firstLine="720"/>
      </w:pPr>
    </w:p>
    <w:p w14:paraId="06951807" w14:textId="77777777" w:rsidR="00357A7B" w:rsidRDefault="00357A7B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2BE29D12" w14:textId="629B9AF8" w:rsidR="004D7C7F" w:rsidRPr="006316D7" w:rsidRDefault="004D7C7F" w:rsidP="004D7C7F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CONCLUSION</w:t>
      </w:r>
    </w:p>
    <w:p w14:paraId="2FB08652" w14:textId="78338DCE" w:rsidR="004D7C7F" w:rsidRPr="006316D7" w:rsidRDefault="004D7C7F" w:rsidP="004D7C7F">
      <w:pPr>
        <w:spacing w:line="360" w:lineRule="auto"/>
        <w:ind w:firstLine="720"/>
      </w:pPr>
      <w:r>
        <w:t xml:space="preserve">Staff respectfully requests </w:t>
      </w:r>
      <w:r w:rsidR="008C55D0">
        <w:t xml:space="preserve">that </w:t>
      </w:r>
      <w:r>
        <w:t xml:space="preserve">its request for extension be granted and that the deadline for Staff’s </w:t>
      </w:r>
      <w:r w:rsidR="00101D5E">
        <w:t>second supplemental statement of position</w:t>
      </w:r>
      <w:r>
        <w:t xml:space="preserve"> be extended to August </w:t>
      </w:r>
      <w:r w:rsidR="00101D5E">
        <w:t>18</w:t>
      </w:r>
      <w:r>
        <w:t>, 2020.</w:t>
      </w:r>
    </w:p>
    <w:p w14:paraId="221DB5E8" w14:textId="77777777" w:rsidR="004D7C7F" w:rsidRDefault="004D7C7F" w:rsidP="004D7C7F">
      <w:pPr>
        <w:jc w:val="left"/>
        <w:rPr>
          <w:bCs/>
          <w:szCs w:val="24"/>
        </w:rPr>
      </w:pPr>
    </w:p>
    <w:p w14:paraId="68D84F02" w14:textId="5D1F6592" w:rsidR="004D7C7F" w:rsidRDefault="004D7C7F" w:rsidP="004D7C7F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6D0EE3">
        <w:rPr>
          <w:bCs/>
          <w:noProof/>
          <w:szCs w:val="24"/>
        </w:rPr>
        <w:t>July 31, 2020</w:t>
      </w:r>
      <w:r>
        <w:rPr>
          <w:bCs/>
          <w:szCs w:val="24"/>
        </w:rPr>
        <w:fldChar w:fldCharType="end"/>
      </w:r>
    </w:p>
    <w:p w14:paraId="4D5BF5BD" w14:textId="77777777" w:rsidR="004D7C7F" w:rsidRDefault="004D7C7F" w:rsidP="004D7C7F">
      <w:pPr>
        <w:pStyle w:val="Normaldouble"/>
        <w:ind w:left="4320"/>
      </w:pPr>
      <w:r>
        <w:t>Respectfully submitted,</w:t>
      </w:r>
      <w:bookmarkStart w:id="1" w:name="_GoBack"/>
      <w:bookmarkEnd w:id="1"/>
    </w:p>
    <w:p w14:paraId="5BEF30B8" w14:textId="77777777" w:rsidR="004D7C7F" w:rsidRPr="00B92396" w:rsidRDefault="004D7C7F" w:rsidP="004D7C7F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022CF39D" w14:textId="77777777" w:rsidR="004D7C7F" w:rsidRPr="00B92396" w:rsidRDefault="004D7C7F" w:rsidP="004D7C7F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18A8FAD" w14:textId="77777777" w:rsidR="004D7C7F" w:rsidRPr="00B92396" w:rsidRDefault="004D7C7F" w:rsidP="004D7C7F">
      <w:pPr>
        <w:tabs>
          <w:tab w:val="left" w:pos="5040"/>
        </w:tabs>
        <w:ind w:left="4320"/>
        <w:rPr>
          <w:szCs w:val="24"/>
        </w:rPr>
      </w:pPr>
    </w:p>
    <w:p w14:paraId="0BB697D3" w14:textId="77777777" w:rsidR="004D7C7F" w:rsidRPr="003F3549" w:rsidRDefault="004D7C7F" w:rsidP="004D7C7F">
      <w:r>
        <w:tab/>
      </w:r>
      <w:r>
        <w:tab/>
      </w:r>
      <w:r>
        <w:tab/>
      </w:r>
      <w:r>
        <w:tab/>
      </w:r>
      <w:r>
        <w:tab/>
      </w:r>
      <w:r>
        <w:tab/>
        <w:t>Rachelle Nicolette Robles</w:t>
      </w:r>
    </w:p>
    <w:p w14:paraId="76EB3811" w14:textId="77777777" w:rsidR="004D7C7F" w:rsidRPr="003F3549" w:rsidRDefault="004D7C7F" w:rsidP="004D7C7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38D2C9C8" w14:textId="77777777" w:rsidR="004D7C7F" w:rsidRPr="003F3549" w:rsidRDefault="004D7C7F" w:rsidP="004D7C7F"/>
    <w:bookmarkEnd w:id="0"/>
    <w:p w14:paraId="0993BCD3" w14:textId="77777777" w:rsidR="004D7C7F" w:rsidRPr="001C5ED7" w:rsidRDefault="004D7C7F" w:rsidP="004D7C7F">
      <w:pPr>
        <w:ind w:left="4320"/>
        <w:rPr>
          <w:szCs w:val="24"/>
        </w:rPr>
      </w:pPr>
      <w:r w:rsidRPr="001C5ED7">
        <w:rPr>
          <w:szCs w:val="24"/>
        </w:rPr>
        <w:t>Heath D. Armstrong</w:t>
      </w:r>
    </w:p>
    <w:p w14:paraId="03BFA2DA" w14:textId="77777777" w:rsidR="004D7C7F" w:rsidRPr="00896B5A" w:rsidRDefault="004D7C7F" w:rsidP="004D7C7F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69D74183" w14:textId="77777777" w:rsidR="004D7C7F" w:rsidRPr="007D05EA" w:rsidRDefault="004D7C7F" w:rsidP="004D7C7F">
      <w:pPr>
        <w:ind w:left="4320"/>
        <w:rPr>
          <w:szCs w:val="24"/>
        </w:rPr>
      </w:pPr>
    </w:p>
    <w:p w14:paraId="01F920E6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u w:val="single"/>
        </w:rPr>
        <w:t>/s/ Megan Chalifoux</w:t>
      </w:r>
      <w:r>
        <w:t>_________________</w:t>
      </w:r>
    </w:p>
    <w:p w14:paraId="4D6FD705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</w:p>
    <w:p w14:paraId="5698AEE3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3A7A23AA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AB70B7E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B40DFB3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2D2CAD7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14:paraId="4BBC7AC3" w14:textId="77777777" w:rsidR="004D7C7F" w:rsidRDefault="004D7C7F" w:rsidP="004D7C7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8BE70D2" w14:textId="77777777" w:rsidR="004D7C7F" w:rsidRDefault="004D7C7F" w:rsidP="004D7C7F">
      <w:pPr>
        <w:pStyle w:val="Normaldouble"/>
        <w:spacing w:line="240" w:lineRule="auto"/>
        <w:rPr>
          <w:b/>
          <w:bCs/>
          <w:caps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megan.chalifoux@puc.texas.gov</w:t>
      </w:r>
    </w:p>
    <w:p w14:paraId="5CFAE3EE" w14:textId="77777777" w:rsidR="004D7C7F" w:rsidRDefault="004D7C7F" w:rsidP="004D7C7F">
      <w:pPr>
        <w:pStyle w:val="Docketnumber"/>
        <w:rPr>
          <w:sz w:val="24"/>
          <w:szCs w:val="24"/>
        </w:rPr>
      </w:pPr>
    </w:p>
    <w:p w14:paraId="200711C8" w14:textId="77777777" w:rsidR="004D7C7F" w:rsidRDefault="004D7C7F" w:rsidP="004D7C7F">
      <w:pPr>
        <w:pStyle w:val="Docketnumber"/>
        <w:rPr>
          <w:sz w:val="24"/>
          <w:szCs w:val="24"/>
        </w:rPr>
      </w:pPr>
    </w:p>
    <w:p w14:paraId="21BFD643" w14:textId="77777777" w:rsidR="004D7C7F" w:rsidRDefault="004D7C7F" w:rsidP="004D7C7F">
      <w:pPr>
        <w:pStyle w:val="Docketnumber"/>
        <w:rPr>
          <w:sz w:val="24"/>
          <w:szCs w:val="24"/>
        </w:rPr>
      </w:pPr>
    </w:p>
    <w:p w14:paraId="2002511B" w14:textId="77777777" w:rsidR="004D7C7F" w:rsidRDefault="004D7C7F" w:rsidP="004D7C7F">
      <w:pPr>
        <w:pStyle w:val="Docketnumber"/>
        <w:rPr>
          <w:sz w:val="24"/>
          <w:szCs w:val="24"/>
        </w:rPr>
      </w:pPr>
    </w:p>
    <w:p w14:paraId="13EE32A8" w14:textId="77777777" w:rsidR="004D7C7F" w:rsidRDefault="004D7C7F" w:rsidP="004D7C7F">
      <w:pPr>
        <w:pStyle w:val="Docketnumber"/>
        <w:rPr>
          <w:sz w:val="24"/>
          <w:szCs w:val="24"/>
        </w:rPr>
      </w:pPr>
    </w:p>
    <w:p w14:paraId="341A1333" w14:textId="2909EB0D" w:rsidR="004D7C7F" w:rsidRPr="00E57EBE" w:rsidRDefault="004D7C7F" w:rsidP="004D7C7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</w:t>
      </w:r>
      <w:r w:rsidR="0027249A">
        <w:rPr>
          <w:sz w:val="24"/>
          <w:szCs w:val="24"/>
        </w:rPr>
        <w:t>878</w:t>
      </w:r>
    </w:p>
    <w:p w14:paraId="675F5FE5" w14:textId="77777777" w:rsidR="004D7C7F" w:rsidRDefault="004D7C7F" w:rsidP="004D7C7F">
      <w:pPr>
        <w:jc w:val="center"/>
        <w:rPr>
          <w:b/>
          <w:szCs w:val="24"/>
        </w:rPr>
      </w:pPr>
    </w:p>
    <w:p w14:paraId="50EEC243" w14:textId="77777777" w:rsidR="004D7C7F" w:rsidRPr="007D05EA" w:rsidRDefault="004D7C7F" w:rsidP="004D7C7F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729F57A8" w14:textId="77777777" w:rsidR="004D7C7F" w:rsidRPr="0000799C" w:rsidRDefault="004D7C7F" w:rsidP="004D7C7F">
      <w:pPr>
        <w:keepNext/>
        <w:spacing w:line="360" w:lineRule="auto"/>
        <w:ind w:firstLine="720"/>
        <w:rPr>
          <w:szCs w:val="24"/>
        </w:rPr>
      </w:pPr>
    </w:p>
    <w:p w14:paraId="65F2C7A2" w14:textId="5CFBC962" w:rsidR="004D7C7F" w:rsidRPr="0000799C" w:rsidRDefault="004D7C7F" w:rsidP="004D7C7F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6D0EE3">
        <w:rPr>
          <w:noProof/>
          <w:szCs w:val="24"/>
        </w:rPr>
        <w:t>July 31,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2DE17894" w14:textId="77777777" w:rsidR="004D7C7F" w:rsidRPr="0000799C" w:rsidRDefault="004D7C7F" w:rsidP="004D7C7F">
      <w:pPr>
        <w:keepNext/>
        <w:spacing w:line="360" w:lineRule="auto"/>
        <w:ind w:firstLine="720"/>
        <w:rPr>
          <w:szCs w:val="24"/>
        </w:rPr>
      </w:pPr>
    </w:p>
    <w:p w14:paraId="3DDBA0BB" w14:textId="77777777" w:rsidR="004D7C7F" w:rsidRPr="0000799C" w:rsidRDefault="004D7C7F" w:rsidP="004D7C7F">
      <w:pPr>
        <w:keepNext/>
        <w:ind w:left="3600" w:firstLine="7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Pr="0000799C">
        <w:rPr>
          <w:szCs w:val="24"/>
        </w:rPr>
        <w:t>_________________</w:t>
      </w:r>
    </w:p>
    <w:p w14:paraId="5A258AAB" w14:textId="4211C60A" w:rsidR="00DC1092" w:rsidRPr="004D7C7F" w:rsidRDefault="004D7C7F" w:rsidP="004D7C7F">
      <w:pPr>
        <w:ind w:left="4320"/>
        <w:rPr>
          <w:rFonts w:eastAsia="Calibri"/>
          <w:szCs w:val="24"/>
        </w:rPr>
      </w:pPr>
      <w:r>
        <w:t>Megan Chalifoux</w:t>
      </w:r>
    </w:p>
    <w:sectPr w:rsidR="00DC1092" w:rsidRPr="004D7C7F" w:rsidSect="001E6C2A">
      <w:footerReference w:type="default" r:id="rId7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8DFCE" w14:textId="77777777" w:rsidR="001B7ACD" w:rsidRDefault="0027249A">
      <w:r>
        <w:separator/>
      </w:r>
    </w:p>
  </w:endnote>
  <w:endnote w:type="continuationSeparator" w:id="0">
    <w:p w14:paraId="1855F8EE" w14:textId="77777777" w:rsidR="001B7ACD" w:rsidRDefault="0027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9017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DF80EF" w14:textId="77777777" w:rsidR="001E6C2A" w:rsidRDefault="004D7C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6224AC" w14:textId="77777777" w:rsidR="001E6C2A" w:rsidRDefault="001175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8AECA" w14:textId="77777777" w:rsidR="001B7ACD" w:rsidRDefault="0027249A">
      <w:r>
        <w:separator/>
      </w:r>
    </w:p>
  </w:footnote>
  <w:footnote w:type="continuationSeparator" w:id="0">
    <w:p w14:paraId="66235D91" w14:textId="77777777" w:rsidR="001B7ACD" w:rsidRDefault="00272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A65561"/>
    <w:multiLevelType w:val="hybridMultilevel"/>
    <w:tmpl w:val="A9DAAB7A"/>
    <w:lvl w:ilvl="0" w:tplc="AF305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C7F"/>
    <w:rsid w:val="00101D5E"/>
    <w:rsid w:val="001175A2"/>
    <w:rsid w:val="00125391"/>
    <w:rsid w:val="001B7ACD"/>
    <w:rsid w:val="0027249A"/>
    <w:rsid w:val="0028249B"/>
    <w:rsid w:val="00347ED4"/>
    <w:rsid w:val="00357A7B"/>
    <w:rsid w:val="00373730"/>
    <w:rsid w:val="003A0247"/>
    <w:rsid w:val="004D7C7F"/>
    <w:rsid w:val="005F138E"/>
    <w:rsid w:val="006D0EE3"/>
    <w:rsid w:val="006F07AE"/>
    <w:rsid w:val="00742DFD"/>
    <w:rsid w:val="007C7707"/>
    <w:rsid w:val="008C55D0"/>
    <w:rsid w:val="00B372D1"/>
    <w:rsid w:val="00D00876"/>
    <w:rsid w:val="00DC1092"/>
    <w:rsid w:val="00F7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A2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C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4D7C7F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D7C7F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4D7C7F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4D7C7F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4D7C7F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4D7C7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D7C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C7F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175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75A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2020-07-31T19:33:00Z</dcterms:created>
  <dcterms:modified xsi:type="dcterms:W3CDTF">2020-07-31T19:33:00Z</dcterms:modified>
</cp:coreProperties>
</file>